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Pr="007E08FA" w:rsidRDefault="00683D53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7E08FA">
        <w:rPr>
          <w:rFonts w:ascii="Times New Roman" w:eastAsia="Times New Roman" w:hAnsi="Times New Roman" w:cs="Times New Roman"/>
          <w:color w:val="auto"/>
        </w:rPr>
        <w:t>УРОКИ, ИЗВЛЕЧЕННЫЕ ИЗ АВАРИИ</w:t>
      </w:r>
    </w:p>
    <w:p w:rsidR="00963E95" w:rsidRPr="007E08FA" w:rsidRDefault="00963E9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24.09.2019 в 09-56 (московского)</w:t>
            </w:r>
          </w:p>
          <w:p w:rsidR="00963E95" w:rsidRPr="007E08FA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24.09.2019 в 11-56 (местного)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03" w:rsidRDefault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Филиал АО «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Тюменьэнерго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» Северные электрические сети </w:t>
            </w:r>
          </w:p>
          <w:p w:rsidR="000C026B" w:rsidRPr="007E08FA" w:rsidRDefault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АО «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Салехардэнерго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7E08FA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873D03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ВЛ 220 кВ Надым - Салехард №1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Салехардский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энергорайон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с ГТЭС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Обдорск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и ТЭС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Standard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, включающего в себя электростанцию (электростанции) установленной мощностью </w:t>
            </w:r>
          </w:p>
          <w:p w:rsidR="00963E95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73D03" w:rsidRPr="007E08FA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Повреждение основного оборудования электростанции, а также отключение такого оборудования действием автоматических защитных устройств или оперативным персоналом вследствие недопустимых отклонений технологических параметров или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ошибочных действий оперативного персонала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7E08FA" w:rsidRDefault="00963E95" w:rsidP="00C3413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 11-56 отключилась ВЛ 220 кВ Надым - Салехард №1 действием защит с неуспешным автоматическим повторным включением (далее – АПВ): на ПС 220 кВ Надым действием дифференциально фазной защитой (далее – ДФЗ), на ПС 220 кВ Салехард действием ДФЗ, 1 ст. токовой направленной земляной защиты (далее – ЗЗ) из-за короткого замыкания фазы А на «землю». </w:t>
            </w:r>
          </w:p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В 11-56 на ТЭС Салехард (14 МВт) отключился ГПА №4 (1,75 МВт) с нагрузкой 1,4 МВт из-за нарушения работы программируемого логического контроллера ГПА №4.</w:t>
            </w:r>
          </w:p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отключения ВЛ 220 кВ Надым - Салехард №1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Салехардский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энергорайон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с ГТЭС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Обдорск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и ТЭС Салехард выделились на изолированную работу с генерацией 31 МВт и дефицитом мощности 7 МВт.</w:t>
            </w:r>
          </w:p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Частота в отделившемся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Салехардском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энергорайоне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снижалась ниже 49,6 Гц на 2 минуты 42 секунды (кратковременно до 48,72 Гц).</w:t>
            </w:r>
          </w:p>
          <w:p w:rsidR="00963E95" w:rsidRPr="007E08FA" w:rsidRDefault="00873D03" w:rsidP="00873D03">
            <w:pPr>
              <w:pStyle w:val="Standard"/>
              <w:jc w:val="both"/>
              <w:rPr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 11-56 действием автоматической частотной разгрузки (далее – АЧР) в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Салехардском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энергорайоне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произошло отключение нагрузки потребителей в объеме 4,45 МВт.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7E08FA" w:rsidRDefault="00963E95" w:rsidP="00C3413E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873D03" w:rsidP="00FB3F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отключения ВЛ 220 кВ Надым - Салехард №1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Салехардский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энергорайон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с ГТЭС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Обдорск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и ТЭС Салехард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выделились на изолированную работу с генерацией 31 МВт и дефицитом мощности 7 МВт.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1. Технические причины аварии:</w:t>
            </w:r>
          </w:p>
          <w:p w:rsidR="00963E95" w:rsidRPr="007E08FA" w:rsidRDefault="00963E95" w:rsidP="00C3413E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E3" w:rsidRPr="007E08FA" w:rsidRDefault="00873D03" w:rsidP="002C764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Отсутствие локального нормативного акта, устанавливающего требования к техническому обслуживанию  источника бесперебойного питания программируемого логического контроллера ГПА №4 на ТЭС Салехард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7E08FA" w:rsidRDefault="00963E95" w:rsidP="00C3413E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2.1.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Причиной короткого замыкания фазы «А» на землю ВЛ 220 кВ Надым – Салехард №1 явилось приближение на недопустимое расстояние провода фазы «А» к поверхности земли и древесно-кустарниковой растительности высотой 1,9 м вследствие его утяжеления по причине образования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гололедно-изморозевых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отложений (превышение расчетных климатических условий по толщине стенки гололеда (более 20 мм)).</w:t>
            </w:r>
          </w:p>
          <w:p w:rsidR="00A3020F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Причиной короткого замыкания фазы «В» на «землю» ВЛ 220 кВ Надым – Салехард №2 явилось приближение на недопустимое расстояние провода фазы «В» к поверхности земли и древесно-кустарниковой растительности высотой до 2 м вследствие его утяжеления по причине образования </w:t>
            </w:r>
            <w:proofErr w:type="spellStart"/>
            <w:r w:rsidRPr="00873D03">
              <w:rPr>
                <w:rFonts w:ascii="Times New Roman" w:eastAsia="Times New Roman" w:hAnsi="Times New Roman" w:cs="Times New Roman"/>
                <w:color w:val="auto"/>
              </w:rPr>
              <w:t>гололедно-изморозевых</w:t>
            </w:r>
            <w:proofErr w:type="spellEnd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отложений (превышение расчетных климатических условий по толщин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 стенки гололеда (более 20 мм);</w:t>
            </w:r>
          </w:p>
          <w:p w:rsid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2.2.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Причиной аварийного отключения ВЛ 220 кВ Надым – Салехард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№1 явилось короткое замыкание фазы «А» на «землю» в пролете опор №№988-989, длина пролёта 250 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Причиной аварийного отключения ВЛ 220 кВ Надым – Салехард №2 явилось короткое замыкание фазы «В» на «землю» в пролете опор №№987-988, длина пролёта 380 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73D03" w:rsidRPr="007E08FA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2.3.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Причиной отключения ГПА №4 на ТЭС Салехард явилась неисправность источника бесперебойного питания программируемого логического контроллера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683D53" w:rsidP="00C3413E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7E08FA" w:rsidRDefault="00963E95" w:rsidP="00C3413E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03" w:rsidRPr="00873D03" w:rsidRDefault="002C7642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3.1. </w:t>
            </w:r>
            <w:r w:rsidR="00873D03"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корректировку схемы взаимодействия АСУ ТП и АУВ В-220 Надым-2, АУВ В-220 Надым-1 на </w:t>
            </w:r>
          </w:p>
          <w:p w:rsid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ПС 220 кВ Салехард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3.2.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Реализовать проект реконструкции участка ВЛ 220 кВ Надым – Салехард №1 и ВЛ 220 кВ Надым – Салехард №2, в соответствии с пунктом 3.2.1 организационных мероприятий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3.3.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Реализовать мероприятия, предусмотренные пунктом 3.2.2 организационных мероприятий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3.4.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Реализовать ме</w:t>
            </w:r>
            <w:bookmarkStart w:id="0" w:name="_GoBack"/>
            <w:bookmarkEnd w:id="0"/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роприятия по установке: </w:t>
            </w:r>
          </w:p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ВЛ 220 кВ Надым – Салехард №1 в пролете опор №№988-989 (длина пролета 250 м) на провода трех фаз </w:t>
            </w:r>
          </w:p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9 шт</w:t>
            </w:r>
            <w:r w:rsidR="00C3413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ОГК-7, 0-13</w:t>
            </w:r>
          </w:p>
          <w:p w:rsidR="00873D03" w:rsidRPr="00873D03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ВЛ 220 кВ Надым – Салехард №2 в пролете опор №№987-988 (длина пролета 380 м) на провода трех фаз </w:t>
            </w:r>
          </w:p>
          <w:p w:rsidR="002C7642" w:rsidRPr="007E08FA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73D03">
              <w:rPr>
                <w:rFonts w:ascii="Times New Roman" w:eastAsia="Times New Roman" w:hAnsi="Times New Roman" w:cs="Times New Roman"/>
                <w:color w:val="auto"/>
              </w:rPr>
              <w:t>12 шт</w:t>
            </w:r>
            <w:r w:rsidR="00C3413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ОГК-7, 0-13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7E08FA" w:rsidRDefault="003A30A1" w:rsidP="00C3413E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7E08FA" w:rsidRDefault="003A30A1" w:rsidP="00C3413E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03" w:rsidRPr="007E08FA" w:rsidRDefault="003A30A1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E7473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873D03"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проект </w:t>
            </w:r>
            <w:r w:rsidR="00C3413E" w:rsidRPr="00873D03">
              <w:rPr>
                <w:rFonts w:ascii="Times New Roman" w:eastAsia="Times New Roman" w:hAnsi="Times New Roman" w:cs="Times New Roman"/>
                <w:color w:val="auto"/>
              </w:rPr>
              <w:t>реконструкции участка</w:t>
            </w:r>
            <w:r w:rsidR="00873D03" w:rsidRPr="00873D03">
              <w:rPr>
                <w:rFonts w:ascii="Times New Roman" w:eastAsia="Times New Roman" w:hAnsi="Times New Roman" w:cs="Times New Roman"/>
                <w:color w:val="auto"/>
              </w:rPr>
              <w:t xml:space="preserve"> ВЛ 220 кВ Надым – Салехард №1 и ВЛ 220 кВ Надым – Салехард №2 в пролетах опор №№ 806 – 1056</w:t>
            </w:r>
            <w:r w:rsidR="00873D03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C7642" w:rsidRDefault="00873D03" w:rsidP="006066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Организовать взаимодействие с заводом изготовителем с целью разработки мероп</w:t>
            </w:r>
            <w:r w:rsidR="009F4ADB">
              <w:rPr>
                <w:rFonts w:ascii="Times New Roman" w:eastAsia="Times New Roman" w:hAnsi="Times New Roman" w:cs="Times New Roman"/>
                <w:color w:val="auto"/>
              </w:rPr>
              <w:t xml:space="preserve">риятий по повышению надежности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схемы питания преобразователей дискретных сигналов ГПА №№ 1-8 ТЭС Салехард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73D03" w:rsidRPr="007E08FA" w:rsidRDefault="00873D03" w:rsidP="00873D0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4.3. </w:t>
            </w:r>
            <w:r w:rsidRPr="00873D03">
              <w:rPr>
                <w:rFonts w:ascii="Times New Roman" w:eastAsia="Times New Roman" w:hAnsi="Times New Roman" w:cs="Times New Roman"/>
                <w:color w:val="auto"/>
              </w:rPr>
              <w:t>Разработать локальный нормативный акт, устанавливающий требования к техническому обслуживанию  источников бесперебойного питания программируемых логических контроллеров ГПА №№ 1-8 ТЭС Салехард</w:t>
            </w:r>
            <w:r w:rsidR="009F4AD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E08FA" w:rsidRPr="007E08F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 w:rsidP="00C3413E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42" w:rsidRPr="007E08FA" w:rsidRDefault="009F4ADB" w:rsidP="00E747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ADB">
              <w:rPr>
                <w:rFonts w:ascii="Times New Roman" w:eastAsia="Times New Roman" w:hAnsi="Times New Roman" w:cs="Times New Roman"/>
                <w:color w:val="auto"/>
              </w:rPr>
              <w:t>Отсутствие локального нормативного акта, устанавливающего требования к техническому обслуживанию  источников бесперебойного питания программируемых логических контроллеров ГПА 1-8 ТЭС Салехард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7E08F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E08FA" w:rsidRDefault="003A30A1" w:rsidP="00C3413E">
            <w:pPr>
              <w:pStyle w:val="TableContents"/>
              <w:rPr>
                <w:color w:val="auto"/>
              </w:rPr>
            </w:pPr>
            <w:r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7E08F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7E08FA" w:rsidRDefault="00963E95" w:rsidP="00C3413E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7E08FA" w:rsidRDefault="00C3413E" w:rsidP="003A30A1">
            <w:pPr>
              <w:pStyle w:val="TableContents"/>
              <w:ind w:left="-105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</w:tbl>
    <w:p w:rsidR="00963E95" w:rsidRPr="007E08FA" w:rsidRDefault="00963E95">
      <w:pPr>
        <w:pStyle w:val="Standard"/>
        <w:jc w:val="center"/>
        <w:rPr>
          <w:color w:val="auto"/>
          <w:sz w:val="8"/>
        </w:rPr>
      </w:pPr>
    </w:p>
    <w:sectPr w:rsidR="00963E95" w:rsidRPr="007E08FA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01" w:rsidRDefault="00240101">
      <w:r>
        <w:separator/>
      </w:r>
    </w:p>
  </w:endnote>
  <w:endnote w:type="continuationSeparator" w:id="0">
    <w:p w:rsidR="00240101" w:rsidRDefault="0024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01" w:rsidRDefault="00240101">
      <w:r>
        <w:separator/>
      </w:r>
    </w:p>
  </w:footnote>
  <w:footnote w:type="continuationSeparator" w:id="0">
    <w:p w:rsidR="00240101" w:rsidRDefault="0024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1478"/>
    <w:multiLevelType w:val="multilevel"/>
    <w:tmpl w:val="D070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74EA0"/>
    <w:rsid w:val="000C026B"/>
    <w:rsid w:val="000E19A6"/>
    <w:rsid w:val="000F402E"/>
    <w:rsid w:val="00132C6E"/>
    <w:rsid w:val="001C73DF"/>
    <w:rsid w:val="001D2378"/>
    <w:rsid w:val="00237429"/>
    <w:rsid w:val="00240101"/>
    <w:rsid w:val="002C7642"/>
    <w:rsid w:val="00335BD7"/>
    <w:rsid w:val="00355CAD"/>
    <w:rsid w:val="003A30A1"/>
    <w:rsid w:val="003F4341"/>
    <w:rsid w:val="004605DA"/>
    <w:rsid w:val="004709FE"/>
    <w:rsid w:val="004A5B9D"/>
    <w:rsid w:val="004C4AD1"/>
    <w:rsid w:val="005A341A"/>
    <w:rsid w:val="005B6E01"/>
    <w:rsid w:val="00606671"/>
    <w:rsid w:val="006648D0"/>
    <w:rsid w:val="0066491F"/>
    <w:rsid w:val="006800CE"/>
    <w:rsid w:val="00683D53"/>
    <w:rsid w:val="006F5E2E"/>
    <w:rsid w:val="00722A02"/>
    <w:rsid w:val="00755A0F"/>
    <w:rsid w:val="00762D7D"/>
    <w:rsid w:val="007B7F30"/>
    <w:rsid w:val="007E08FA"/>
    <w:rsid w:val="00804C05"/>
    <w:rsid w:val="00815714"/>
    <w:rsid w:val="00825AB7"/>
    <w:rsid w:val="0087338F"/>
    <w:rsid w:val="00873D03"/>
    <w:rsid w:val="008D40D0"/>
    <w:rsid w:val="008F502B"/>
    <w:rsid w:val="00963E95"/>
    <w:rsid w:val="00982E1F"/>
    <w:rsid w:val="00990D00"/>
    <w:rsid w:val="009A7050"/>
    <w:rsid w:val="009B62D0"/>
    <w:rsid w:val="009D55C3"/>
    <w:rsid w:val="009F4ADB"/>
    <w:rsid w:val="00A05EF8"/>
    <w:rsid w:val="00A27849"/>
    <w:rsid w:val="00A3020F"/>
    <w:rsid w:val="00B141F2"/>
    <w:rsid w:val="00B17211"/>
    <w:rsid w:val="00B576BC"/>
    <w:rsid w:val="00BC2E3E"/>
    <w:rsid w:val="00C3413E"/>
    <w:rsid w:val="00C7407A"/>
    <w:rsid w:val="00E44539"/>
    <w:rsid w:val="00E703CF"/>
    <w:rsid w:val="00E7473A"/>
    <w:rsid w:val="00F54909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990D00"/>
    <w:pPr>
      <w:suppressAutoHyphens w:val="0"/>
      <w:overflowPunct/>
      <w:autoSpaceDE/>
      <w:autoSpaceDN/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Цыпляев Дмитрий Николаевич</cp:lastModifiedBy>
  <cp:revision>4</cp:revision>
  <cp:lastPrinted>2022-12-26T12:32:00Z</cp:lastPrinted>
  <dcterms:created xsi:type="dcterms:W3CDTF">2023-01-27T06:20:00Z</dcterms:created>
  <dcterms:modified xsi:type="dcterms:W3CDTF">2023-01-27T07:15:00Z</dcterms:modified>
</cp:coreProperties>
</file>